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8_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BG "Friedhofstraße" - OG Stadecken-Elshei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dausbau der Verkehrsanlagen des Neubaugebietes
"Friedhofstraße"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